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56" w:rsidRPr="00751656" w:rsidRDefault="00751656" w:rsidP="00751656">
      <w:pPr>
        <w:pStyle w:val="a3"/>
        <w:rPr>
          <w:rFonts w:asciiTheme="minorHAnsi" w:hAnsiTheme="minorHAnsi" w:cstheme="minorHAnsi"/>
          <w:sz w:val="24"/>
        </w:rPr>
      </w:pPr>
    </w:p>
    <w:tbl>
      <w:tblPr>
        <w:tblW w:w="9082" w:type="dxa"/>
        <w:tblLayout w:type="fixed"/>
        <w:tblLook w:val="0000" w:firstRow="0" w:lastRow="0" w:firstColumn="0" w:lastColumn="0" w:noHBand="0" w:noVBand="0"/>
      </w:tblPr>
      <w:tblGrid>
        <w:gridCol w:w="2665"/>
        <w:gridCol w:w="708"/>
        <w:gridCol w:w="5709"/>
      </w:tblGrid>
      <w:tr w:rsidR="00751656" w:rsidRPr="00751656" w:rsidTr="00F17F4A">
        <w:trPr>
          <w:trHeight w:val="3548"/>
        </w:trPr>
        <w:tc>
          <w:tcPr>
            <w:tcW w:w="2665" w:type="dxa"/>
          </w:tcPr>
          <w:p w:rsidR="00751656" w:rsidRPr="00751656" w:rsidRDefault="00751656" w:rsidP="00F17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1C231F0" wp14:editId="1202682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042" cy="1241890"/>
                  <wp:effectExtent l="0" t="0" r="7620" b="0"/>
                  <wp:wrapSquare wrapText="bothSides"/>
                  <wp:docPr id="11" name="Εικόνα 11" descr="C:\Users\User\Desktop\Διαφημιστική Καμπάνια\ΛΟΓΟΤΥΠΑ\eikona prof fb tw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Διαφημιστική Καμπάνια\ΛΟΓΟΤΥΠΑ\eikona prof fb tw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42" cy="124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656">
              <w:rPr>
                <w:rFonts w:cstheme="minorHAnsi"/>
                <w:sz w:val="24"/>
                <w:szCs w:val="24"/>
              </w:rPr>
              <w:t>Ηρώων Πολυτεχνείου 82, Πειραιάς 18536</w:t>
            </w:r>
          </w:p>
          <w:p w:rsidR="00751656" w:rsidRPr="00751656" w:rsidRDefault="00751656" w:rsidP="00F17F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sz w:val="24"/>
                <w:szCs w:val="24"/>
              </w:rPr>
              <w:sym w:font="Wingdings 2" w:char="F027"/>
            </w:r>
            <w:r w:rsidRPr="00751656">
              <w:rPr>
                <w:rFonts w:cstheme="minorHAnsi"/>
                <w:sz w:val="24"/>
                <w:szCs w:val="24"/>
              </w:rPr>
              <w:t xml:space="preserve"> 210.41.81.664</w:t>
            </w:r>
          </w:p>
          <w:p w:rsidR="00751656" w:rsidRPr="00751656" w:rsidRDefault="00751656" w:rsidP="00F17F4A">
            <w:pPr>
              <w:pStyle w:val="a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1656">
              <w:rPr>
                <w:rFonts w:asciiTheme="minorHAnsi" w:hAnsiTheme="minorHAnsi" w:cstheme="minorHAnsi"/>
                <w:b w:val="0"/>
                <w:sz w:val="24"/>
                <w:szCs w:val="24"/>
              </w:rPr>
              <w:t>Αγίου Ελευθερίου 48, Καμίνια 18541</w:t>
            </w:r>
          </w:p>
          <w:p w:rsidR="00751656" w:rsidRPr="00751656" w:rsidRDefault="00751656" w:rsidP="00F17F4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51656">
              <w:rPr>
                <w:rFonts w:cstheme="minorHAnsi"/>
                <w:sz w:val="24"/>
                <w:szCs w:val="24"/>
              </w:rPr>
              <w:sym w:font="Wingdings 2" w:char="F027"/>
            </w:r>
            <w:r w:rsidRPr="00751656">
              <w:rPr>
                <w:rFonts w:cstheme="minorHAnsi"/>
                <w:sz w:val="24"/>
                <w:szCs w:val="24"/>
                <w:lang w:val="en-US"/>
              </w:rPr>
              <w:t xml:space="preserve"> 213.04.51.414.</w:t>
            </w:r>
          </w:p>
          <w:p w:rsidR="00751656" w:rsidRPr="00751656" w:rsidRDefault="00751656" w:rsidP="00F17F4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51656">
              <w:rPr>
                <w:rFonts w:cstheme="minorHAnsi"/>
                <w:sz w:val="24"/>
                <w:szCs w:val="24"/>
                <w:lang w:val="en-US"/>
              </w:rPr>
              <w:t>e-mail: info@</w:t>
            </w:r>
            <w:proofErr w:type="spellStart"/>
            <w:r w:rsidRPr="00751656">
              <w:rPr>
                <w:rFonts w:cstheme="minorHAnsi"/>
                <w:sz w:val="24"/>
                <w:szCs w:val="24"/>
                <w:lang w:val="en-GB"/>
              </w:rPr>
              <w:t>polytopo</w:t>
            </w:r>
            <w:proofErr w:type="spellEnd"/>
            <w:r w:rsidRPr="00751656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spellStart"/>
            <w:r w:rsidRPr="00751656">
              <w:rPr>
                <w:rFonts w:cstheme="minorHAnsi"/>
                <w:sz w:val="24"/>
                <w:szCs w:val="24"/>
                <w:lang w:val="en-GB"/>
              </w:rPr>
              <w:t>edu</w:t>
            </w:r>
            <w:proofErr w:type="spellEnd"/>
            <w:r w:rsidRPr="00751656">
              <w:rPr>
                <w:rFonts w:cstheme="minorHAnsi"/>
                <w:sz w:val="24"/>
                <w:szCs w:val="24"/>
                <w:lang w:val="en-US"/>
              </w:rPr>
              <w:t>.gr</w:t>
            </w:r>
          </w:p>
        </w:tc>
        <w:tc>
          <w:tcPr>
            <w:tcW w:w="708" w:type="dxa"/>
          </w:tcPr>
          <w:p w:rsidR="00751656" w:rsidRPr="00751656" w:rsidRDefault="00751656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09" w:type="dxa"/>
          </w:tcPr>
          <w:p w:rsidR="00751656" w:rsidRPr="00751656" w:rsidRDefault="00751656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751656" w:rsidRPr="00751656" w:rsidRDefault="00751656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sz w:val="24"/>
                <w:szCs w:val="24"/>
              </w:rPr>
              <w:t>ΤΜΗΜΑ : ___________</w:t>
            </w:r>
          </w:p>
          <w:p w:rsidR="00751656" w:rsidRPr="00751656" w:rsidRDefault="00751656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sz w:val="24"/>
                <w:szCs w:val="24"/>
              </w:rPr>
              <w:t>ΟΝΟΜΑ-ΕΠΩΝΥΜΟ:_______________________________________________________</w:t>
            </w:r>
          </w:p>
          <w:p w:rsidR="00751656" w:rsidRPr="00751656" w:rsidRDefault="00751656" w:rsidP="00F17F4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sz w:val="24"/>
                <w:szCs w:val="24"/>
              </w:rPr>
              <w:t xml:space="preserve">ΓΡΑΠΤΗ ΔΟΚΙΜΑΣΙΑ ΔΙΑΡΚΕΙΑΣ : </w:t>
            </w:r>
            <w:r w:rsidR="00C3104E">
              <w:rPr>
                <w:rFonts w:cstheme="minorHAnsi"/>
                <w:sz w:val="24"/>
                <w:szCs w:val="24"/>
              </w:rPr>
              <w:t>3 ΩΡΩΝ</w:t>
            </w:r>
          </w:p>
          <w:p w:rsidR="00751656" w:rsidRPr="00751656" w:rsidRDefault="00090C44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ΔΙΔΑΣΚΟΥΣΑ:  ΕΛΕΥΘΕΡΙΑ ΚΥΡΙΜΗ</w:t>
            </w:r>
          </w:p>
          <w:p w:rsidR="00751656" w:rsidRPr="00751656" w:rsidRDefault="00751656" w:rsidP="00F17F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656">
              <w:rPr>
                <w:rFonts w:cstheme="minorHAnsi"/>
                <w:sz w:val="24"/>
                <w:szCs w:val="24"/>
              </w:rPr>
              <w:t>ΗΜΕΡΟΜΗΝΙΑ :  ____ / ____ / ________</w:t>
            </w:r>
          </w:p>
        </w:tc>
      </w:tr>
    </w:tbl>
    <w:p w:rsidR="00751656" w:rsidRPr="00751656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Θέματα Διαγωνισμάτων</w:t>
      </w:r>
    </w:p>
    <w:p w:rsidR="00751656" w:rsidRPr="00751656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Θέμα Α</w:t>
      </w:r>
    </w:p>
    <w:p w:rsidR="00751656" w:rsidRPr="00751656" w:rsidRDefault="00751656" w:rsidP="00751656">
      <w:pPr>
        <w:spacing w:after="0" w:line="230" w:lineRule="exact"/>
        <w:ind w:left="899"/>
        <w:rPr>
          <w:rFonts w:cstheme="minorHAnsi"/>
          <w:sz w:val="24"/>
          <w:szCs w:val="24"/>
        </w:rPr>
      </w:pPr>
    </w:p>
    <w:p w:rsidR="00751656" w:rsidRPr="00751656" w:rsidRDefault="00751656" w:rsidP="00751656">
      <w:pPr>
        <w:spacing w:before="39" w:after="0" w:line="230" w:lineRule="exact"/>
        <w:ind w:left="899"/>
        <w:rPr>
          <w:rFonts w:cstheme="minorHAnsi"/>
          <w:sz w:val="24"/>
          <w:szCs w:val="24"/>
        </w:rPr>
      </w:pPr>
      <w:r w:rsidRPr="00751656">
        <w:rPr>
          <w:rFonts w:cstheme="minorHAnsi"/>
          <w:color w:val="323232"/>
          <w:sz w:val="24"/>
          <w:szCs w:val="24"/>
        </w:rPr>
        <w:t xml:space="preserve">1. </w:t>
      </w:r>
      <w:proofErr w:type="spellStart"/>
      <w:r w:rsidRPr="00751656">
        <w:rPr>
          <w:rFonts w:cstheme="minorHAnsi"/>
          <w:color w:val="323232"/>
          <w:sz w:val="24"/>
          <w:szCs w:val="24"/>
        </w:rPr>
        <w:t>Nα</w:t>
      </w:r>
      <w:proofErr w:type="spellEnd"/>
      <w:r w:rsidRPr="00751656">
        <w:rPr>
          <w:rFonts w:cstheme="minorHAnsi"/>
          <w:color w:val="323232"/>
          <w:sz w:val="24"/>
          <w:szCs w:val="24"/>
        </w:rPr>
        <w:t xml:space="preserve"> δώσετε το </w:t>
      </w:r>
      <w:proofErr w:type="spellStart"/>
      <w:r w:rsidRPr="00751656">
        <w:rPr>
          <w:rFonts w:cstheme="minorHAnsi"/>
          <w:color w:val="323232"/>
          <w:sz w:val="24"/>
          <w:szCs w:val="24"/>
        </w:rPr>
        <w:t>περιεχόµενο</w:t>
      </w:r>
      <w:proofErr w:type="spellEnd"/>
      <w:r w:rsidRPr="00751656">
        <w:rPr>
          <w:rFonts w:cstheme="minorHAnsi"/>
          <w:color w:val="323232"/>
          <w:sz w:val="24"/>
          <w:szCs w:val="24"/>
        </w:rPr>
        <w:t xml:space="preserve"> των παρακάτω όρων:</w:t>
      </w:r>
    </w:p>
    <w:p w:rsidR="00751656" w:rsidRPr="00751656" w:rsidRDefault="00751656" w:rsidP="00751656">
      <w:pPr>
        <w:spacing w:before="10" w:after="0" w:line="230" w:lineRule="exact"/>
        <w:ind w:left="899"/>
        <w:rPr>
          <w:rFonts w:cstheme="minorHAnsi"/>
          <w:sz w:val="24"/>
          <w:szCs w:val="24"/>
        </w:rPr>
      </w:pPr>
      <w:r w:rsidRPr="00751656">
        <w:rPr>
          <w:rFonts w:cstheme="minorHAnsi"/>
          <w:color w:val="323232"/>
          <w:sz w:val="24"/>
          <w:szCs w:val="24"/>
        </w:rPr>
        <w:t>α. Ορεινοί</w:t>
      </w:r>
    </w:p>
    <w:p w:rsidR="00751656" w:rsidRPr="00751656" w:rsidRDefault="00751656" w:rsidP="00751656">
      <w:pPr>
        <w:spacing w:before="10" w:after="0" w:line="230" w:lineRule="exact"/>
        <w:ind w:left="899"/>
        <w:rPr>
          <w:rFonts w:cstheme="minorHAnsi"/>
          <w:sz w:val="24"/>
          <w:szCs w:val="24"/>
        </w:rPr>
      </w:pPr>
      <w:r w:rsidRPr="00751656">
        <w:rPr>
          <w:rFonts w:cstheme="minorHAnsi"/>
          <w:color w:val="323232"/>
          <w:sz w:val="24"/>
          <w:szCs w:val="24"/>
        </w:rPr>
        <w:t xml:space="preserve">β. </w:t>
      </w:r>
      <w:r w:rsidR="001450FD">
        <w:rPr>
          <w:rFonts w:cstheme="minorHAnsi"/>
          <w:color w:val="323232"/>
          <w:sz w:val="24"/>
          <w:szCs w:val="24"/>
        </w:rPr>
        <w:t>Τάγματα Εργασίας</w:t>
      </w:r>
    </w:p>
    <w:p w:rsidR="00751656" w:rsidRDefault="00751656" w:rsidP="00751656">
      <w:pPr>
        <w:spacing w:before="10" w:after="0" w:line="230" w:lineRule="exact"/>
        <w:ind w:left="899"/>
        <w:rPr>
          <w:rFonts w:cstheme="minorHAnsi"/>
          <w:color w:val="323232"/>
          <w:sz w:val="24"/>
          <w:szCs w:val="24"/>
        </w:rPr>
      </w:pPr>
      <w:r w:rsidRPr="00751656">
        <w:rPr>
          <w:rFonts w:cstheme="minorHAnsi"/>
          <w:color w:val="323232"/>
          <w:sz w:val="24"/>
          <w:szCs w:val="24"/>
        </w:rPr>
        <w:t xml:space="preserve">γ. </w:t>
      </w:r>
      <w:r w:rsidR="001450FD">
        <w:rPr>
          <w:rFonts w:cstheme="minorHAnsi"/>
          <w:color w:val="323232"/>
          <w:sz w:val="24"/>
          <w:szCs w:val="24"/>
        </w:rPr>
        <w:t>Οργανισμός</w:t>
      </w:r>
    </w:p>
    <w:p w:rsidR="001450FD" w:rsidRDefault="001450FD" w:rsidP="00751656">
      <w:pPr>
        <w:spacing w:before="10" w:after="0" w:line="230" w:lineRule="exact"/>
        <w:ind w:left="899"/>
        <w:rPr>
          <w:rFonts w:cstheme="minorHAnsi"/>
          <w:color w:val="323232"/>
          <w:sz w:val="24"/>
          <w:szCs w:val="24"/>
        </w:rPr>
      </w:pPr>
    </w:p>
    <w:p w:rsidR="001450FD" w:rsidRPr="001450FD" w:rsidRDefault="001450FD" w:rsidP="00751656">
      <w:pPr>
        <w:spacing w:before="10" w:after="0" w:line="230" w:lineRule="exact"/>
        <w:ind w:left="899"/>
        <w:rPr>
          <w:rFonts w:cstheme="minorHAnsi"/>
          <w:b/>
          <w:sz w:val="24"/>
          <w:szCs w:val="24"/>
        </w:rPr>
      </w:pPr>
      <w:r w:rsidRPr="001450FD">
        <w:rPr>
          <w:rFonts w:cstheme="minorHAnsi"/>
          <w:b/>
          <w:color w:val="323232"/>
          <w:sz w:val="24"/>
          <w:szCs w:val="24"/>
        </w:rPr>
        <w:t>Μονάδες 15</w:t>
      </w:r>
    </w:p>
    <w:p w:rsidR="00751656" w:rsidRPr="00751656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 xml:space="preserve">Θέμα Β </w:t>
      </w:r>
    </w:p>
    <w:p w:rsidR="00751656" w:rsidRDefault="00751656" w:rsidP="00751656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Nα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χαρακτηρίσετε ως σωστές ή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λανθασµένες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τις παρακάτω προτάσεις</w:t>
      </w:r>
      <w:r w:rsidR="005B18C7">
        <w:rPr>
          <w:rFonts w:eastAsia="Times New Roman" w:cstheme="minorHAnsi"/>
          <w:color w:val="323232"/>
          <w:sz w:val="24"/>
          <w:szCs w:val="24"/>
          <w:lang w:eastAsia="el-GR"/>
        </w:rPr>
        <w:t>:</w:t>
      </w:r>
    </w:p>
    <w:p w:rsidR="005B18C7" w:rsidRPr="00751656" w:rsidRDefault="005B18C7" w:rsidP="00751656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</w:p>
    <w:p w:rsidR="00751656" w:rsidRPr="00751656" w:rsidRDefault="00751656" w:rsidP="00751656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1. Το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Σύνταγµα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του 1844 κατοχύρωνε την απαγόρευση της δουλείας και την δωρεάν εκπαίδευση.</w:t>
      </w:r>
    </w:p>
    <w:p w:rsidR="00751656" w:rsidRPr="00751656" w:rsidRDefault="00751656" w:rsidP="00751656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2.  Το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Εθνικόν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Κοµιτάτον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="001450FD">
        <w:rPr>
          <w:rFonts w:eastAsia="Times New Roman" w:cstheme="minorHAnsi"/>
          <w:color w:val="323232"/>
          <w:sz w:val="24"/>
          <w:szCs w:val="24"/>
          <w:lang w:eastAsia="el-GR"/>
        </w:rPr>
        <w:t>ήταν αντίθετο με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τον </w:t>
      </w:r>
      <w:r w:rsidR="00CD0F70"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εκσυγχρονισμό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της χώρας.</w:t>
      </w:r>
    </w:p>
    <w:p w:rsidR="001450FD" w:rsidRPr="00751656" w:rsidRDefault="005B18C7" w:rsidP="001450FD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3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>.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Η εθνική </w:t>
      </w:r>
      <w:r w:rsidR="00CD0F70">
        <w:rPr>
          <w:rFonts w:eastAsia="Times New Roman" w:cstheme="minorHAnsi"/>
          <w:color w:val="323232"/>
          <w:sz w:val="24"/>
          <w:szCs w:val="24"/>
          <w:lang w:eastAsia="el-GR"/>
        </w:rPr>
        <w:t>αφύπνιση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των Τούρκων αποδυναμώθηκε μετά την εδαφική συρρίκνωση της Οθωμανικής αυτοκρατορίας</w:t>
      </w:r>
    </w:p>
    <w:p w:rsidR="00751656" w:rsidRPr="00751656" w:rsidRDefault="005B18C7" w:rsidP="00751656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4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>.</w:t>
      </w:r>
      <w:r w:rsidR="001450FD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Στο τελευταίο τέταρτο του 19</w:t>
      </w:r>
      <w:r w:rsidR="001450FD" w:rsidRPr="001450FD">
        <w:rPr>
          <w:rFonts w:eastAsia="Times New Roman" w:cstheme="minorHAnsi"/>
          <w:color w:val="323232"/>
          <w:sz w:val="24"/>
          <w:szCs w:val="24"/>
          <w:vertAlign w:val="superscript"/>
          <w:lang w:eastAsia="el-GR"/>
        </w:rPr>
        <w:t>ου</w:t>
      </w:r>
      <w:r w:rsidR="001450FD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αιώνα η 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="00CD0F70"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εκτεταμένη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κοινωνική κινητικότητα</w:t>
      </w:r>
      <w:r w:rsidR="001450FD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ευνόησε τη δημιουργία ταξικών κομμάτων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>.</w:t>
      </w:r>
    </w:p>
    <w:p w:rsidR="00751656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5</w:t>
      </w:r>
      <w:r w:rsidR="00751656"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Αρχηγός του </w:t>
      </w:r>
      <w:proofErr w:type="spellStart"/>
      <w:r>
        <w:rPr>
          <w:rFonts w:eastAsia="Times New Roman" w:cstheme="minorHAnsi"/>
          <w:color w:val="323232"/>
          <w:sz w:val="24"/>
          <w:szCs w:val="24"/>
          <w:lang w:eastAsia="el-GR"/>
        </w:rPr>
        <w:t>αντιβενιζελικού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="00CD0F70">
        <w:rPr>
          <w:rFonts w:eastAsia="Times New Roman" w:cstheme="minorHAnsi"/>
          <w:i/>
          <w:color w:val="323232"/>
          <w:sz w:val="24"/>
          <w:szCs w:val="24"/>
          <w:lang w:eastAsia="el-GR"/>
        </w:rPr>
        <w:t>Ε</w:t>
      </w:r>
      <w:r w:rsidRPr="00CD0F70">
        <w:rPr>
          <w:rFonts w:eastAsia="Times New Roman" w:cstheme="minorHAnsi"/>
          <w:i/>
          <w:color w:val="323232"/>
          <w:sz w:val="24"/>
          <w:szCs w:val="24"/>
          <w:lang w:eastAsia="el-GR"/>
        </w:rPr>
        <w:t xml:space="preserve">θνικού </w:t>
      </w:r>
      <w:r w:rsidR="00CD0F70">
        <w:rPr>
          <w:rFonts w:eastAsia="Times New Roman" w:cstheme="minorHAnsi"/>
          <w:i/>
          <w:color w:val="323232"/>
          <w:sz w:val="24"/>
          <w:szCs w:val="24"/>
          <w:lang w:eastAsia="el-GR"/>
        </w:rPr>
        <w:t>Κ</w:t>
      </w:r>
      <w:r w:rsidRPr="00CD0F70">
        <w:rPr>
          <w:rFonts w:eastAsia="Times New Roman" w:cstheme="minorHAnsi"/>
          <w:i/>
          <w:color w:val="323232"/>
          <w:sz w:val="24"/>
          <w:szCs w:val="24"/>
          <w:lang w:eastAsia="el-GR"/>
        </w:rPr>
        <w:t>όμματος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ήταν ο Γεώργιος Θεοτόκης.</w:t>
      </w:r>
    </w:p>
    <w:p w:rsidR="005B18C7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6.Στις 24 Ιουλίου 1923 υπεγράφη η ελληνοτουρκική σύμβαση της Λοζάνης για την ανταλλαγή πληθυσμών μεταξύ Ελλάδας και Τουρκίας.</w:t>
      </w:r>
    </w:p>
    <w:p w:rsidR="005B18C7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7. Ο Βασιλιάς Κωνσταντίνος υποστήριξε την ουδετερότητα της Ελλάδας στον Α’ Παγκόσμιο Πόλεμο.</w:t>
      </w:r>
    </w:p>
    <w:p w:rsidR="005B18C7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8. Το Σ.Ε.Κ.Ε. ήταν το πιο αυστηρά οργανωμένο κόμμα.</w:t>
      </w:r>
    </w:p>
    <w:p w:rsidR="005B18C7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9. Με το άρθρο 8 της Σύμβασης της Λοζάνης ιδρύθηκε η Μικτή Επιτροπή Ανταλλαγής.</w:t>
      </w:r>
    </w:p>
    <w:p w:rsidR="005B18C7" w:rsidRDefault="005B18C7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>
        <w:rPr>
          <w:rFonts w:eastAsia="Times New Roman" w:cstheme="minorHAnsi"/>
          <w:color w:val="323232"/>
          <w:sz w:val="24"/>
          <w:szCs w:val="24"/>
          <w:lang w:eastAsia="el-GR"/>
        </w:rPr>
        <w:t>10.</w:t>
      </w:r>
      <w:r w:rsid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Ο </w:t>
      </w:r>
      <w:proofErr w:type="spellStart"/>
      <w:r w:rsidR="00C101A4">
        <w:rPr>
          <w:rFonts w:eastAsia="Times New Roman" w:cstheme="minorHAnsi"/>
          <w:color w:val="323232"/>
          <w:sz w:val="24"/>
          <w:szCs w:val="24"/>
          <w:lang w:eastAsia="el-GR"/>
        </w:rPr>
        <w:t>Αντιβενιζελικός</w:t>
      </w:r>
      <w:proofErr w:type="spellEnd"/>
      <w:r w:rsid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τύπος καλλιεργούσε το μίσος εναντίον των προσφύγων.</w:t>
      </w:r>
    </w:p>
    <w:p w:rsidR="00C101A4" w:rsidRDefault="00C101A4" w:rsidP="005B18C7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</w:p>
    <w:p w:rsidR="00C101A4" w:rsidRPr="00C101A4" w:rsidRDefault="00C101A4" w:rsidP="005B18C7">
      <w:pPr>
        <w:shd w:val="clear" w:color="auto" w:fill="FFFFFF"/>
        <w:spacing w:after="0" w:line="240" w:lineRule="auto"/>
        <w:rPr>
          <w:rFonts w:eastAsia="Times New Roman" w:cstheme="minorHAnsi"/>
          <w:b/>
          <w:color w:val="323232"/>
          <w:sz w:val="24"/>
          <w:szCs w:val="24"/>
          <w:lang w:eastAsia="el-GR"/>
        </w:rPr>
      </w:pPr>
      <w:r w:rsidRPr="00C101A4">
        <w:rPr>
          <w:rFonts w:eastAsia="Times New Roman" w:cstheme="minorHAnsi"/>
          <w:b/>
          <w:color w:val="323232"/>
          <w:sz w:val="24"/>
          <w:szCs w:val="24"/>
          <w:lang w:eastAsia="el-GR"/>
        </w:rPr>
        <w:t xml:space="preserve">Μονάδες </w:t>
      </w:r>
      <w:r>
        <w:rPr>
          <w:rFonts w:eastAsia="Times New Roman" w:cstheme="minorHAnsi"/>
          <w:b/>
          <w:color w:val="323232"/>
          <w:sz w:val="24"/>
          <w:szCs w:val="24"/>
          <w:lang w:eastAsia="el-GR"/>
        </w:rPr>
        <w:t>10</w:t>
      </w:r>
    </w:p>
    <w:p w:rsidR="00751656" w:rsidRPr="00751656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101A4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lastRenderedPageBreak/>
        <w:t>Θέμα Γ</w:t>
      </w:r>
    </w:p>
    <w:p w:rsidR="00C101A4" w:rsidRPr="00A05D7C" w:rsidRDefault="00C101A4" w:rsidP="00C101A4">
      <w:pPr>
        <w:jc w:val="both"/>
        <w:rPr>
          <w:rFonts w:cstheme="minorHAnsi"/>
          <w:b/>
          <w:sz w:val="24"/>
          <w:szCs w:val="24"/>
        </w:rPr>
      </w:pPr>
      <w:r w:rsidRPr="00A05D7C">
        <w:rPr>
          <w:rFonts w:cstheme="minorHAnsi"/>
          <w:sz w:val="24"/>
          <w:szCs w:val="24"/>
        </w:rPr>
        <w:t>Α.</w:t>
      </w:r>
      <w:r w:rsidR="00A05D7C">
        <w:rPr>
          <w:rFonts w:cstheme="minorHAnsi"/>
          <w:sz w:val="24"/>
          <w:szCs w:val="24"/>
        </w:rPr>
        <w:t xml:space="preserve"> </w:t>
      </w:r>
      <w:r w:rsidRPr="00A05D7C">
        <w:rPr>
          <w:rFonts w:cstheme="minorHAnsi"/>
          <w:sz w:val="24"/>
          <w:szCs w:val="24"/>
        </w:rPr>
        <w:t xml:space="preserve">Να αναλύσετε τις επιπτώσεις από την έλευση των προσφύγων </w:t>
      </w:r>
      <w:r w:rsidR="00537558">
        <w:rPr>
          <w:rFonts w:cstheme="minorHAnsi"/>
          <w:sz w:val="24"/>
          <w:szCs w:val="24"/>
        </w:rPr>
        <w:t>σ</w:t>
      </w:r>
      <w:r w:rsidRPr="00A05D7C">
        <w:rPr>
          <w:rFonts w:cstheme="minorHAnsi"/>
          <w:sz w:val="24"/>
          <w:szCs w:val="24"/>
        </w:rPr>
        <w:t xml:space="preserve">τον πληθυσμό και την εθνολογική σύσταση της Ελλάδας </w:t>
      </w:r>
      <w:r w:rsidRPr="00A05D7C">
        <w:rPr>
          <w:rFonts w:cstheme="minorHAnsi"/>
          <w:b/>
          <w:sz w:val="24"/>
          <w:szCs w:val="24"/>
        </w:rPr>
        <w:t>(Μονάδες 10)</w:t>
      </w:r>
    </w:p>
    <w:p w:rsidR="00C101A4" w:rsidRPr="00A05D7C" w:rsidRDefault="00C101A4" w:rsidP="00C101A4">
      <w:pPr>
        <w:jc w:val="both"/>
        <w:rPr>
          <w:rFonts w:cstheme="minorHAnsi"/>
          <w:b/>
          <w:sz w:val="24"/>
          <w:szCs w:val="24"/>
        </w:rPr>
      </w:pPr>
      <w:r w:rsidRPr="00A05D7C">
        <w:rPr>
          <w:rFonts w:cstheme="minorHAnsi"/>
          <w:sz w:val="24"/>
          <w:szCs w:val="24"/>
        </w:rPr>
        <w:t xml:space="preserve">Β. Να </w:t>
      </w:r>
      <w:r w:rsidR="006412BE">
        <w:rPr>
          <w:rFonts w:cstheme="minorHAnsi"/>
          <w:sz w:val="24"/>
          <w:szCs w:val="24"/>
        </w:rPr>
        <w:t>καταγράψετε</w:t>
      </w:r>
      <w:r w:rsidRPr="00A05D7C">
        <w:rPr>
          <w:rFonts w:cstheme="minorHAnsi"/>
          <w:sz w:val="24"/>
          <w:szCs w:val="24"/>
        </w:rPr>
        <w:t xml:space="preserve"> τα αίτια της </w:t>
      </w:r>
      <w:r w:rsidR="0000123A">
        <w:rPr>
          <w:rFonts w:cstheme="minorHAnsi"/>
          <w:sz w:val="24"/>
          <w:szCs w:val="24"/>
        </w:rPr>
        <w:t xml:space="preserve"> διαρκούς </w:t>
      </w:r>
      <w:r w:rsidRPr="00A05D7C">
        <w:rPr>
          <w:rFonts w:cstheme="minorHAnsi"/>
          <w:sz w:val="24"/>
          <w:szCs w:val="24"/>
        </w:rPr>
        <w:t xml:space="preserve">παρέμβασης αξιωματικών στην πολιτική ζωή της Ελλάδας κατά την περίοδο του Μεσοπολέμου και να παρουσιάσετε </w:t>
      </w:r>
      <w:r w:rsidR="0000123A">
        <w:rPr>
          <w:rFonts w:cstheme="minorHAnsi"/>
          <w:sz w:val="24"/>
          <w:szCs w:val="24"/>
        </w:rPr>
        <w:t>τη στάση που υιοθέτησαν τα κόμματα απέναντι σε αυτό το ρόλο του στρατού</w:t>
      </w:r>
      <w:r w:rsidRPr="00A05D7C">
        <w:rPr>
          <w:rFonts w:cstheme="minorHAnsi"/>
          <w:sz w:val="24"/>
          <w:szCs w:val="24"/>
        </w:rPr>
        <w:t xml:space="preserve">. </w:t>
      </w:r>
      <w:r w:rsidRPr="00A05D7C">
        <w:rPr>
          <w:rFonts w:cstheme="minorHAnsi"/>
          <w:b/>
          <w:sz w:val="24"/>
          <w:szCs w:val="24"/>
        </w:rPr>
        <w:t>(Μονάδες 15)</w:t>
      </w:r>
    </w:p>
    <w:p w:rsidR="00C101A4" w:rsidRPr="00751656" w:rsidRDefault="00C101A4" w:rsidP="00C101A4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Θέμα Δ</w:t>
      </w:r>
    </w:p>
    <w:p w:rsidR="00751656" w:rsidRPr="00751656" w:rsidRDefault="00751656" w:rsidP="00751656">
      <w:pPr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 xml:space="preserve"> </w:t>
      </w:r>
    </w:p>
    <w:p w:rsidR="00C101A4" w:rsidRDefault="00751656" w:rsidP="001F3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ΘΕΜΑ   Β1   </w:t>
      </w:r>
      <w:r w:rsidR="00C3104E">
        <w:rPr>
          <w:rFonts w:eastAsia="Times New Roman" w:cstheme="minorHAnsi"/>
          <w:color w:val="323232"/>
          <w:sz w:val="24"/>
          <w:szCs w:val="24"/>
          <w:lang w:eastAsia="el-GR"/>
        </w:rPr>
        <w:t>Με βάση τα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παρακάτω   </w:t>
      </w:r>
      <w:r w:rsidR="00C27CBB" w:rsidRPr="00C101A4">
        <w:rPr>
          <w:rFonts w:eastAsia="Times New Roman" w:cstheme="minorHAnsi"/>
          <w:color w:val="323232"/>
          <w:sz w:val="24"/>
          <w:szCs w:val="24"/>
          <w:lang w:eastAsia="el-GR"/>
        </w:rPr>
        <w:t>κε</w:t>
      </w:r>
      <w:r w:rsidR="00C3104E">
        <w:rPr>
          <w:rFonts w:eastAsia="Times New Roman" w:cstheme="minorHAnsi"/>
          <w:color w:val="323232"/>
          <w:sz w:val="24"/>
          <w:szCs w:val="24"/>
          <w:lang w:eastAsia="el-GR"/>
        </w:rPr>
        <w:t>ί</w:t>
      </w:r>
      <w:r w:rsidR="00C27CBB" w:rsidRPr="00C101A4">
        <w:rPr>
          <w:rFonts w:eastAsia="Times New Roman" w:cstheme="minorHAnsi"/>
          <w:color w:val="323232"/>
          <w:sz w:val="24"/>
          <w:szCs w:val="24"/>
          <w:lang w:eastAsia="el-GR"/>
        </w:rPr>
        <w:t>μ</w:t>
      </w:r>
      <w:r w:rsidR="00C3104E">
        <w:rPr>
          <w:rFonts w:eastAsia="Times New Roman" w:cstheme="minorHAnsi"/>
          <w:color w:val="323232"/>
          <w:sz w:val="24"/>
          <w:szCs w:val="24"/>
          <w:lang w:eastAsia="el-GR"/>
        </w:rPr>
        <w:t>ε</w:t>
      </w:r>
      <w:r w:rsidR="00C27CBB" w:rsidRPr="00C101A4">
        <w:rPr>
          <w:rFonts w:eastAsia="Times New Roman" w:cstheme="minorHAnsi"/>
          <w:color w:val="323232"/>
          <w:sz w:val="24"/>
          <w:szCs w:val="24"/>
          <w:lang w:eastAsia="el-GR"/>
        </w:rPr>
        <w:t>ν</w:t>
      </w:r>
      <w:r w:rsidR="00C3104E">
        <w:rPr>
          <w:rFonts w:eastAsia="Times New Roman" w:cstheme="minorHAnsi"/>
          <w:color w:val="323232"/>
          <w:sz w:val="24"/>
          <w:szCs w:val="24"/>
          <w:lang w:eastAsia="el-GR"/>
        </w:rPr>
        <w:t>α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και   αξιοποιώντας   τις   ιστορικές</w:t>
      </w:r>
      <w:r w:rsidR="00C101A4"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γνώσεις  σας, να εξηγήσετε τις συνθήκες ανάδειξης της «νέας γενιάς» µ</w:t>
      </w: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ετά</w:t>
      </w:r>
      <w:proofErr w:type="spellEnd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την </w:t>
      </w:r>
      <w:r w:rsidR="00C27CBB" w:rsidRPr="00C101A4">
        <w:rPr>
          <w:rFonts w:eastAsia="Times New Roman" w:cstheme="minorHAnsi"/>
          <w:color w:val="323232"/>
          <w:sz w:val="24"/>
          <w:szCs w:val="24"/>
          <w:lang w:eastAsia="el-GR"/>
        </w:rPr>
        <w:t>παρακμή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των ξενικών</w:t>
      </w:r>
      <w:r w:rsidR="00C101A4"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κο</w:t>
      </w:r>
      <w:proofErr w:type="spellEnd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µµ</w:t>
      </w: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άτων</w:t>
      </w:r>
      <w:proofErr w:type="spellEnd"/>
      <w:r w:rsidR="004957EA">
        <w:rPr>
          <w:rFonts w:eastAsia="Times New Roman" w:cstheme="minorHAnsi"/>
          <w:color w:val="323232"/>
          <w:sz w:val="24"/>
          <w:szCs w:val="24"/>
          <w:lang w:eastAsia="el-GR"/>
        </w:rPr>
        <w:t>,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="006E7A75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να παρουσιάσετε </w:t>
      </w:r>
      <w:bookmarkStart w:id="0" w:name="_GoBack"/>
      <w:bookmarkEnd w:id="0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τα </w:t>
      </w: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αιτήµατα</w:t>
      </w:r>
      <w:proofErr w:type="spellEnd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που αυτή </w:t>
      </w: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προέβαλε</w:t>
      </w:r>
      <w:proofErr w:type="spellEnd"/>
      <w:r w:rsidR="004957EA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και την κατάληξη </w:t>
      </w:r>
      <w:r w:rsidR="00D96FE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του κλίματος </w:t>
      </w:r>
      <w:r w:rsidR="004957EA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δυσαρέσκειας</w:t>
      </w:r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</w:t>
      </w:r>
    </w:p>
    <w:p w:rsidR="00C101A4" w:rsidRDefault="00C101A4" w:rsidP="00C101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</w:p>
    <w:p w:rsidR="00751656" w:rsidRPr="00C101A4" w:rsidRDefault="00751656" w:rsidP="001F3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23232"/>
          <w:sz w:val="24"/>
          <w:szCs w:val="24"/>
          <w:lang w:eastAsia="el-GR"/>
        </w:rPr>
      </w:pPr>
      <w:proofErr w:type="spellStart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>Κείµενο</w:t>
      </w:r>
      <w:proofErr w:type="spellEnd"/>
      <w:r w:rsidRP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Α΄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Περί   το   τέλος   της   βασιλείας   του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Όθωνος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θα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εµφανισθούν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αι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νέαι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πολιτικαί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δυνάµεις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προερχόµεναι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εκ της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ετεπαναστατικής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γενεάς, η οποία,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εµποτισµένη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µε τας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εξελισσοµένας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εις την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Ευρώπην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φιλελευθέρας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ιδέας,   θα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αναλάβη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το   έργον  της   ολοκληρώσεως   της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Δηµοκρατίας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  Αι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δυνάµεις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αυταί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θα επιτύχουν και την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έξωσιν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του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Όθωνος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(...).</w:t>
      </w:r>
      <w:r w:rsidR="00C101A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Ο ελληνικός λαός, υπό   την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ηγεσίαν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της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εταπελευθερωτικής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γενεάς,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διεξεδίκει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αποφασιστικώς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την  πλήρη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ανεξαρτησίαν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του. Οι επί κεφαλής της Επαναστάσεως του 1862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ήσαν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νέοι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επηρεασµένοι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βαθύτατα  από  τας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φιλελευθέρας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ιδέας.  Εξ  άλλου  κατά  την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διαρρεύσασαν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τριακονταετίαν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  η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πληθυσµική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σύνθεσις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της Ελλάδος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είχεν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υποστή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τοιαύτην εξέλιξιν (...) ώστε υφίσταντο, πλέον, νέα κοινωνικά,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οικονοµικά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και  πολιτικά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δεδοµένα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Ακόµη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και  η  αναλογία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εταξύ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πληθυσµού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της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υπαίθρου και αστικών κέντρων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είχεν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ουσιωδώς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εταβληθή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εις βάρος του πρώτου. Τέλος,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είχεν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αρχίσει να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διαµορφούται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ηγετική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τάξις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τελείως διάφορος της προελθούσης εκ του αγώνος 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της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ανεξαρτησίας.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Γρηγόριος 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Δαφνής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   Τα    ελληνικά    πολιτικά 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κό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µµ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ατα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 1821-1961, 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σσ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.  54    και  59\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Κείµενο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Β΄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Μετά το τέλος του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Κριµαϊκού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Πολέµου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(…), το αντιδυναστικό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ρεύµα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δυνάµωσε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για να κορυφωθεί κατά την τριετία 1859-1862. Με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αφορµή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διώξεις εναντίον φιλελεύθερων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διανοουµένων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όπως ο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Αλεξ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. Σούτσος (Φεβρουάριος 1859), και µε ενεργό συµµ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ετοχή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της «χρυσής» φοιτητικής νεολαίας της  εποχής (…)  η  αντιπολίτευση  κατά  του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Όθωνα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γενικεύτηκε,  παρασέρνοντας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ια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πλειάδα ετερογενών πολιτικών και στρατιωτικών στοιχείων που, για διαφορετικούς λόγους, επιζητούσαν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ην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αποµάκρυνση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της δυναστείας.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Νίκος Κ.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Αλιβιζάτος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Εισαγωγή στην ελληνική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συνταγµατική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ιστορία, σ. 71.</w:t>
      </w:r>
    </w:p>
    <w:p w:rsidR="00751656" w:rsidRPr="00A05D7C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23232"/>
          <w:sz w:val="24"/>
          <w:szCs w:val="24"/>
          <w:lang w:eastAsia="el-GR"/>
        </w:rPr>
      </w:pPr>
      <w:r w:rsidRPr="00A05D7C">
        <w:rPr>
          <w:rFonts w:eastAsia="Times New Roman" w:cstheme="minorHAnsi"/>
          <w:b/>
          <w:color w:val="323232"/>
          <w:sz w:val="24"/>
          <w:szCs w:val="24"/>
          <w:lang w:eastAsia="el-GR"/>
        </w:rPr>
        <w:t>25    Μονάδες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lastRenderedPageBreak/>
        <w:t xml:space="preserve">ΘΕΜΑ   Β2   :Αντλώντας   στοιχεία   από   τα   παρακάτω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κείµενα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και   αξιοποιώντας   τις   ιστορικές   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σας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γνώσεις,  να αναφέρετε τα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προγρά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µµ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ατα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και τις αντιλήψεις του Χαρίλαου Τρικούπη και του Θεόδωρου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Δηλιγιάννη για την     οργάνωση     και     τη     λειτουργία     του     κράτους.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Κείµενα</w:t>
      </w:r>
      <w:proofErr w:type="spellEnd"/>
    </w:p>
    <w:p w:rsidR="00751656" w:rsidRPr="00751656" w:rsidRDefault="00751656" w:rsidP="00CD0F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α. Η αντίθεση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ανάµεσα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σ' αυτούς τους δυο πολιτικούς δεν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πορούσε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να γίνει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εγαλύτερη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. Ο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Τρικούπης ήταν  ένας  δυτικόφιλος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εταρρυθµιστής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ανυπόµονος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να  στερεώσει  και να αναπτύξει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την  Ελλάδα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οικονοµικά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και   πολιτικά,   πριν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εµπλακεί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σε   </w:t>
      </w:r>
      <w:r w:rsidR="00CD0F70">
        <w:rPr>
          <w:rFonts w:eastAsia="Times New Roman" w:cstheme="minorHAnsi"/>
          <w:color w:val="323232"/>
          <w:sz w:val="24"/>
          <w:szCs w:val="24"/>
          <w:lang w:eastAsia="el-GR"/>
        </w:rPr>
        <w:t>στρατιωτικές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περιπέτειες.   Ο   Δηλιγιάννης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όµως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  απόγονος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ιας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εξέχουσας οικογένειας της Πελοποννήσου ήταν ένας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αποφασισµένος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υποστηρικτής</w:t>
      </w:r>
      <w:r w:rsidR="00A05D7C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της «Μεγάλης Ιδέας».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Richard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Clogg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 «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Σύντοµη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Ιστορία της Νεότερης Ελλάδας», σελ. 136, εκδόσεις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Καρδαµίτσα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 Αθήνα 1999.</w:t>
      </w:r>
    </w:p>
    <w:p w:rsidR="00751656" w:rsidRPr="00751656" w:rsidRDefault="00751656" w:rsidP="00CD0F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β. Το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πρόγρα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µµα του κ. Δηλιγιάννη, ως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εξηγγέλθη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εις την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Βουλήν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δύναται να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συνοψισθή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εις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ολίγας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λέξεις, θα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προσπαθήση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ειρωνεύοντο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οι αντίπαλοί του, ο άνθρωπος να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καταστρέψη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διαστήµατι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ολίγων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ηνών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ό,τι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ανιδρύθη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δια τόσων κόπων εν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διαστήµατι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ιας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τριετίας, και να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διαγράψη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εκ του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βίου της Ελλάδος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ίαν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όλην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νοµοθετικήν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περίοδον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την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γονιµωτάτην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. [...] Είναι γεγονός ότι ο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Δηλιγιάννης,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ασχολούµενος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µε   καθαρώς  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ικροκο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µµ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ατικά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ζητήµατα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,   ήτο   πάντοτε   ικανός   να</w:t>
      </w:r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ζηµιώση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το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γενικώτερον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συµφέρον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  [...]   Ο   θ.     Δηλιγιάννης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απέβλεπεν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εις   την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πολιτικήν</w:t>
      </w:r>
      <w:proofErr w:type="spellEnd"/>
      <w:r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περισυλλογής. Φαίνεται   δε   ότι   µ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εταξύ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των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οικονοµιών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τας   οποίας  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απεφάσισεν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  ήτο   και   ο</w:t>
      </w:r>
      <w:r w:rsidR="00090C4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περιορισµός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κονδυλίων</w:t>
      </w:r>
      <w:r w:rsidR="00090C44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εξυπηρετούντων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κατ’ εξοχήν εθνικούς σκοπούς.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Σπ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. Β,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Μαρκεζίνη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, «Πολιτική Ιστορία της </w:t>
      </w:r>
      <w:proofErr w:type="spellStart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Νεωτέρας</w:t>
      </w:r>
      <w:proofErr w:type="spellEnd"/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 xml:space="preserve"> Ελλάδος», τεύχος 5, σελ. 102, «Πάπυρος Πρες</w:t>
      </w:r>
    </w:p>
    <w:p w:rsidR="00751656" w:rsidRPr="00751656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sz w:val="24"/>
          <w:szCs w:val="24"/>
          <w:lang w:eastAsia="el-GR"/>
        </w:rPr>
      </w:pPr>
      <w:r w:rsidRPr="00751656">
        <w:rPr>
          <w:rFonts w:eastAsia="Times New Roman" w:cstheme="minorHAnsi"/>
          <w:color w:val="323232"/>
          <w:sz w:val="24"/>
          <w:szCs w:val="24"/>
          <w:lang w:eastAsia="el-GR"/>
        </w:rPr>
        <w:t>Ε.Π.Ε.»&gt; Αθήνα 1966.</w:t>
      </w:r>
    </w:p>
    <w:p w:rsidR="00751656" w:rsidRPr="00CD0F70" w:rsidRDefault="00751656" w:rsidP="007516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23232"/>
          <w:sz w:val="24"/>
          <w:szCs w:val="24"/>
          <w:lang w:eastAsia="el-GR"/>
        </w:rPr>
      </w:pPr>
      <w:r w:rsidRPr="00CD0F70">
        <w:rPr>
          <w:rFonts w:eastAsia="Times New Roman" w:cstheme="minorHAnsi"/>
          <w:b/>
          <w:color w:val="323232"/>
          <w:sz w:val="24"/>
          <w:szCs w:val="24"/>
          <w:lang w:eastAsia="el-GR"/>
        </w:rPr>
        <w:t>25 Μονάδες</w:t>
      </w:r>
    </w:p>
    <w:p w:rsidR="00751656" w:rsidRPr="00751656" w:rsidRDefault="00751656" w:rsidP="00CD0F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751656" w:rsidRPr="00751656" w:rsidRDefault="00C27CBB" w:rsidP="0075165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ΚΑΘΕ ΕΠΙΤΥΧΙΑ</w:t>
      </w:r>
    </w:p>
    <w:p w:rsidR="00751656" w:rsidRPr="00751656" w:rsidRDefault="00751656" w:rsidP="0075165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56" w:rsidRPr="00751656" w:rsidRDefault="00751656" w:rsidP="0075165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56" w:rsidRPr="00751656" w:rsidRDefault="00751656" w:rsidP="0075165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56" w:rsidRPr="00751656" w:rsidRDefault="00751656" w:rsidP="0075165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51656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2BE" w:rsidRPr="00751656" w:rsidRDefault="00B762BE">
      <w:pPr>
        <w:rPr>
          <w:rFonts w:cstheme="minorHAnsi"/>
          <w:sz w:val="24"/>
          <w:szCs w:val="24"/>
        </w:rPr>
      </w:pPr>
    </w:p>
    <w:sectPr w:rsidR="00B762BE" w:rsidRPr="00751656" w:rsidSect="00EF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6C" w:rsidRDefault="00C9046C">
      <w:pPr>
        <w:spacing w:after="0" w:line="240" w:lineRule="auto"/>
      </w:pPr>
      <w:r>
        <w:separator/>
      </w:r>
    </w:p>
  </w:endnote>
  <w:endnote w:type="continuationSeparator" w:id="0">
    <w:p w:rsidR="00C9046C" w:rsidRDefault="00C9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6C" w:rsidRDefault="00C9046C">
      <w:pPr>
        <w:spacing w:after="0" w:line="240" w:lineRule="auto"/>
      </w:pPr>
      <w:r>
        <w:separator/>
      </w:r>
    </w:p>
  </w:footnote>
  <w:footnote w:type="continuationSeparator" w:id="0">
    <w:p w:rsidR="00C9046C" w:rsidRDefault="00C9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83126" o:spid="_x0000_s2050" type="#_x0000_t75" style="position:absolute;margin-left:0;margin-top:0;width:322.9pt;height:87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83127" o:spid="_x0000_s2051" type="#_x0000_t75" style="position:absolute;margin-left:0;margin-top:0;width:322.9pt;height:87.25pt;z-index:-251655168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3B" w:rsidRDefault="00C9046C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83125" o:spid="_x0000_s2049" type="#_x0000_t75" style="position:absolute;margin-left:0;margin-top:0;width:322.9pt;height:87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184C"/>
    <w:multiLevelType w:val="multilevel"/>
    <w:tmpl w:val="BA10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6"/>
    <w:rsid w:val="0000123A"/>
    <w:rsid w:val="000176EA"/>
    <w:rsid w:val="00090C44"/>
    <w:rsid w:val="001450FD"/>
    <w:rsid w:val="004957EA"/>
    <w:rsid w:val="00537558"/>
    <w:rsid w:val="005B18C7"/>
    <w:rsid w:val="006412BE"/>
    <w:rsid w:val="006E7A75"/>
    <w:rsid w:val="00751656"/>
    <w:rsid w:val="00A05D7C"/>
    <w:rsid w:val="00B762BE"/>
    <w:rsid w:val="00BC55B7"/>
    <w:rsid w:val="00C101A4"/>
    <w:rsid w:val="00C27CBB"/>
    <w:rsid w:val="00C3104E"/>
    <w:rsid w:val="00C9046C"/>
    <w:rsid w:val="00CD0F70"/>
    <w:rsid w:val="00D96FE6"/>
    <w:rsid w:val="00E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CCABABC-7788-4E10-8495-4F01C450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751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Char">
    <w:name w:val="Τίτλος Char"/>
    <w:basedOn w:val="a0"/>
    <w:link w:val="a3"/>
    <w:rsid w:val="00751656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caption"/>
    <w:basedOn w:val="a"/>
    <w:next w:val="a"/>
    <w:qFormat/>
    <w:rsid w:val="00751656"/>
    <w:pPr>
      <w:spacing w:after="0" w:line="240" w:lineRule="auto"/>
      <w:jc w:val="both"/>
    </w:pPr>
    <w:rPr>
      <w:rFonts w:ascii="UB-Fine" w:eastAsia="Times New Roman" w:hAnsi="UB-Fine" w:cs="Times New Roman"/>
      <w:b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7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51656"/>
  </w:style>
  <w:style w:type="paragraph" w:styleId="a6">
    <w:name w:val="footer"/>
    <w:basedOn w:val="a"/>
    <w:link w:val="Char1"/>
    <w:uiPriority w:val="99"/>
    <w:unhideWhenUsed/>
    <w:rsid w:val="0075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5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80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393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12</cp:revision>
  <dcterms:created xsi:type="dcterms:W3CDTF">2021-03-02T09:38:00Z</dcterms:created>
  <dcterms:modified xsi:type="dcterms:W3CDTF">2021-03-08T14:10:00Z</dcterms:modified>
</cp:coreProperties>
</file>